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附件1：</w:t>
      </w:r>
    </w:p>
    <w:p>
      <w:pPr>
        <w:widowControl/>
        <w:spacing w:line="500" w:lineRule="exact"/>
        <w:jc w:val="center"/>
        <w:outlineLvl w:val="0"/>
        <w:rPr>
          <w:rFonts w:hint="eastAsia" w:ascii="黑体" w:hAnsi="宋体" w:eastAsia="黑体"/>
          <w:kern w:val="0"/>
          <w:sz w:val="36"/>
        </w:rPr>
      </w:pPr>
      <w:r>
        <w:rPr>
          <w:rFonts w:hint="eastAsia" w:ascii="黑体" w:hAnsi="宋体" w:eastAsia="黑体"/>
          <w:kern w:val="0"/>
          <w:sz w:val="36"/>
        </w:rPr>
        <w:t>《滁州学院大学生健美操大赛评分规则》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left"/>
        <w:textAlignment w:val="auto"/>
        <w:outlineLvl w:val="0"/>
        <w:rPr>
          <w:rFonts w:hint="eastAsia" w:ascii="仿宋_GB2312" w:hAnsi="宋体" w:eastAsia="仿宋_GB2312"/>
          <w:kern w:val="0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left"/>
        <w:textAlignment w:val="auto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分值分配及基本要求：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left"/>
        <w:textAlignment w:val="auto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１、服装2分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left"/>
        <w:textAlignment w:val="auto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①着装整洁、统一、美观、大方，不允许身着悬垂饰物、禁止戴首饰。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textAlignment w:val="auto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②发型自然、大方，头发不得遮住脸部。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textAlignment w:val="auto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２、编排2分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401" w:leftChars="267" w:right="0" w:rightChars="0" w:hanging="840" w:hangingChars="300"/>
        <w:jc w:val="left"/>
        <w:textAlignment w:val="auto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①成套动作编排须具有创新性，能充分展现健美操运动力与美的和谐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400" w:right="0" w:rightChars="0" w:hanging="1400" w:hangingChars="500"/>
        <w:jc w:val="left"/>
        <w:textAlignment w:val="auto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统一。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401" w:leftChars="267" w:right="0" w:rightChars="0" w:hanging="840" w:hangingChars="300"/>
        <w:jc w:val="left"/>
        <w:textAlignment w:val="auto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②动作难度设计合理、适中，以求流畅完美的展现。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textAlignment w:val="auto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3、艺术2分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681" w:leftChars="267" w:right="0" w:rightChars="0" w:hanging="1120" w:hangingChars="400"/>
        <w:jc w:val="left"/>
        <w:textAlignment w:val="auto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①动作设计：健美操动作设计符合健身娱乐的原则，符合年龄特点的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680" w:right="0" w:rightChars="0" w:hanging="1680" w:hangingChars="600"/>
        <w:jc w:val="left"/>
        <w:textAlignment w:val="auto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left"/>
        <w:textAlignment w:val="auto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②音乐与表演充分显示热情、活力、魅力、并传达给观众。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left"/>
        <w:textAlignment w:val="auto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4、动作质量4分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left"/>
        <w:textAlignment w:val="auto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①进、退场队形整齐、精神饱满、过渡自然.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left"/>
        <w:textAlignment w:val="auto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②技术技巧：包括身体姿势、动作准确性、熟练性和动作力度。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401" w:leftChars="267" w:right="0" w:rightChars="0" w:hanging="840" w:hangingChars="300"/>
        <w:jc w:val="left"/>
        <w:textAlignment w:val="auto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③一致性：包括整体动作的完成的能力，运动强度的一致性，表演技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400" w:right="0" w:rightChars="0" w:hanging="1400" w:hangingChars="500"/>
        <w:jc w:val="left"/>
        <w:textAlignment w:val="auto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巧的一致性。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04B01"/>
    <w:rsid w:val="5C804B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2017-03-08T08:08:00Z</dcterms:created>
  <dc:creator>user</dc:creator>
  <cp:lastModifiedBy>user</cp:lastModifiedBy>
  <dcterms:modified xsi:type="dcterms:W3CDTF">2017-03-08T08:08:45Z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